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72" w:rsidRPr="00CB66BD" w:rsidRDefault="005F2072" w:rsidP="005F20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B66BD">
        <w:rPr>
          <w:rFonts w:ascii="Times New Roman" w:hAnsi="Times New Roman" w:cs="Times New Roman"/>
          <w:sz w:val="28"/>
          <w:szCs w:val="28"/>
          <w:lang w:val="ru-RU"/>
        </w:rPr>
        <w:t>Лабораторная работа №12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43E48">
        <w:rPr>
          <w:rFonts w:ascii="Times New Roman" w:hAnsi="Times New Roman" w:cs="Times New Roman"/>
          <w:b/>
          <w:sz w:val="28"/>
          <w:szCs w:val="28"/>
          <w:lang w:val="ru-RU"/>
        </w:rPr>
        <w:t>Образование молекулы Аммиака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B66BD">
        <w:rPr>
          <w:rFonts w:ascii="Times New Roman" w:hAnsi="Times New Roman" w:cs="Times New Roman"/>
          <w:sz w:val="28"/>
          <w:szCs w:val="28"/>
        </w:rPr>
        <w:t>NH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t>3 - валентность азота 3, валентность водорода 1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B66BD">
        <w:rPr>
          <w:rFonts w:ascii="Times New Roman" w:hAnsi="Times New Roman" w:cs="Times New Roman"/>
          <w:sz w:val="28"/>
          <w:szCs w:val="28"/>
        </w:rPr>
        <w:t>N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B66BD">
        <w:rPr>
          <w:rFonts w:ascii="Times New Roman" w:hAnsi="Times New Roman" w:cs="Times New Roman"/>
          <w:sz w:val="28"/>
          <w:szCs w:val="28"/>
        </w:rPr>
        <w:t>s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t>2 2</w:t>
      </w:r>
      <w:r w:rsidRPr="00CB66BD">
        <w:rPr>
          <w:rFonts w:ascii="Times New Roman" w:hAnsi="Times New Roman" w:cs="Times New Roman"/>
          <w:sz w:val="28"/>
          <w:szCs w:val="28"/>
        </w:rPr>
        <w:t>s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t>2 2</w:t>
      </w:r>
      <w:r w:rsidRPr="00CB66BD">
        <w:rPr>
          <w:rFonts w:ascii="Times New Roman" w:hAnsi="Times New Roman" w:cs="Times New Roman"/>
          <w:sz w:val="28"/>
          <w:szCs w:val="28"/>
        </w:rPr>
        <w:t>p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B66BD">
        <w:rPr>
          <w:rFonts w:ascii="Times New Roman" w:hAnsi="Times New Roman" w:cs="Times New Roman"/>
          <w:sz w:val="28"/>
          <w:szCs w:val="28"/>
        </w:rPr>
        <w:t>H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B66BD">
        <w:rPr>
          <w:rFonts w:ascii="Times New Roman" w:hAnsi="Times New Roman" w:cs="Times New Roman"/>
          <w:sz w:val="28"/>
          <w:szCs w:val="28"/>
        </w:rPr>
        <w:t>s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  <w:t xml:space="preserve">Химическая связь- ковалентная полярная 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B66BD">
        <w:rPr>
          <w:rFonts w:ascii="Times New Roman" w:hAnsi="Times New Roman" w:cs="Times New Roman"/>
          <w:sz w:val="28"/>
          <w:szCs w:val="28"/>
        </w:rPr>
        <w:t>N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t xml:space="preserve">-3 </w:t>
      </w:r>
      <w:r w:rsidRPr="00CB66BD">
        <w:rPr>
          <w:rFonts w:ascii="Times New Roman" w:hAnsi="Times New Roman" w:cs="Times New Roman"/>
          <w:sz w:val="28"/>
          <w:szCs w:val="28"/>
        </w:rPr>
        <w:t>H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t>3 +1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  <w:t xml:space="preserve">Характерная кристаллическая решетка молекулярная 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  <w:t>Применение аммиака: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  <w:t xml:space="preserve">1. В медицине и быту 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  <w:t>2. Для синтеза солей Аммония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  <w:t xml:space="preserve">3. Для производства удобрений 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  <w:t xml:space="preserve">4. Для синтеза азотной кислоты 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  <w:t xml:space="preserve">5. В холодильных установках. Токсичность аммиака: По физиологическому действию на организм аммиак относится к группе веществ удушающего и </w:t>
      </w:r>
      <w:proofErr w:type="spellStart"/>
      <w:r w:rsidRPr="00CB66BD">
        <w:rPr>
          <w:rFonts w:ascii="Times New Roman" w:hAnsi="Times New Roman" w:cs="Times New Roman"/>
          <w:sz w:val="28"/>
          <w:szCs w:val="28"/>
          <w:lang w:val="ru-RU"/>
        </w:rPr>
        <w:t>нейротропного</w:t>
      </w:r>
      <w:proofErr w:type="spellEnd"/>
      <w:r w:rsidRPr="00CB66BD">
        <w:rPr>
          <w:rFonts w:ascii="Times New Roman" w:hAnsi="Times New Roman" w:cs="Times New Roman"/>
          <w:sz w:val="28"/>
          <w:szCs w:val="28"/>
          <w:lang w:val="ru-RU"/>
        </w:rPr>
        <w:t xml:space="preserve"> действия, способных при поражении вызвать токсический отек легких, тяжелое поражение нервной системы Местом обезвреживания аммиака в организме до 20 г в сутки служит печень </w:t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B66BD"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мире максимальная концентрация аммиака в атмосфере (больше1мг/м3) наблюдается на </w:t>
      </w:r>
      <w:proofErr w:type="spellStart"/>
      <w:r w:rsidRPr="00CB66BD">
        <w:rPr>
          <w:rFonts w:ascii="Times New Roman" w:hAnsi="Times New Roman" w:cs="Times New Roman"/>
          <w:sz w:val="28"/>
          <w:szCs w:val="28"/>
          <w:lang w:val="ru-RU"/>
        </w:rPr>
        <w:t>индо-Гангской</w:t>
      </w:r>
      <w:proofErr w:type="spellEnd"/>
      <w:r w:rsidRPr="00CB66BD">
        <w:rPr>
          <w:rFonts w:ascii="Times New Roman" w:hAnsi="Times New Roman" w:cs="Times New Roman"/>
          <w:sz w:val="28"/>
          <w:szCs w:val="28"/>
          <w:lang w:val="ru-RU"/>
        </w:rPr>
        <w:t xml:space="preserve"> равнине, в Центральной Долине США и в Туркестанской области Казахстана</w:t>
      </w:r>
    </w:p>
    <w:p w:rsidR="005F2072" w:rsidRDefault="00D43E48" w:rsidP="005F207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4" w:history="1"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youtu</w:t>
        </w:r>
        <w:proofErr w:type="spellEnd"/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be</w:t>
        </w:r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sbk</w:t>
        </w:r>
        <w:proofErr w:type="spellEnd"/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_-</w:t>
        </w:r>
        <w:proofErr w:type="spellStart"/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FjEx</w:t>
        </w:r>
        <w:proofErr w:type="spellEnd"/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60?</w:t>
        </w:r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feature</w:t>
        </w:r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=</w:t>
        </w:r>
        <w:r w:rsidR="005F2072" w:rsidRPr="00CB66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shared</w:t>
        </w:r>
      </w:hyperlink>
    </w:p>
    <w:p w:rsidR="003A79F5" w:rsidRDefault="003A79F5" w:rsidP="005F207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:rsidR="003A79F5" w:rsidRPr="003A79F5" w:rsidRDefault="003A79F5" w:rsidP="005F2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79F5">
        <w:rPr>
          <w:rFonts w:ascii="Times New Roman" w:eastAsia="Times New Roman" w:hAnsi="Times New Roman" w:cs="Times New Roman"/>
          <w:sz w:val="28"/>
          <w:szCs w:val="28"/>
        </w:rPr>
        <w:t>https://www.youtube.com/watch?v=x647hoK0dlY</w:t>
      </w:r>
      <w:bookmarkStart w:id="0" w:name="_GoBack"/>
      <w:bookmarkEnd w:id="0"/>
    </w:p>
    <w:p w:rsidR="00CD5EE2" w:rsidRPr="003A79F5" w:rsidRDefault="00CD5EE2">
      <w:pPr>
        <w:rPr>
          <w:rFonts w:ascii="Times New Roman" w:hAnsi="Times New Roman" w:cs="Times New Roman"/>
          <w:sz w:val="28"/>
          <w:szCs w:val="28"/>
        </w:rPr>
      </w:pPr>
    </w:p>
    <w:sectPr w:rsidR="00CD5EE2" w:rsidRPr="003A79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72"/>
    <w:rsid w:val="003A79F5"/>
    <w:rsid w:val="005F2072"/>
    <w:rsid w:val="00CB66BD"/>
    <w:rsid w:val="00CD5EE2"/>
    <w:rsid w:val="00D4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20B-D4D4-491B-8B66-31DA88C3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F2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semiHidden/>
    <w:unhideWhenUsed/>
    <w:rsid w:val="005F2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bk_-FjEx60?feature=sha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Aitore Azamatuly</dc:creator>
  <cp:keywords/>
  <dc:description/>
  <cp:lastModifiedBy>ЛЯЛЯ</cp:lastModifiedBy>
  <cp:revision>5</cp:revision>
  <dcterms:created xsi:type="dcterms:W3CDTF">2025-05-21T08:31:00Z</dcterms:created>
  <dcterms:modified xsi:type="dcterms:W3CDTF">2025-07-30T09:03:00Z</dcterms:modified>
</cp:coreProperties>
</file>